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7A" w:rsidRDefault="0079277A" w:rsidP="007927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77A" w:rsidRPr="007628C6" w:rsidRDefault="0079277A" w:rsidP="0079277A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8C6">
        <w:rPr>
          <w:rFonts w:ascii="Times New Roman" w:eastAsia="Times New Roman" w:hAnsi="Times New Roman" w:cs="Times New Roman"/>
          <w:color w:val="000000"/>
          <w:sz w:val="28"/>
          <w:szCs w:val="28"/>
        </w:rPr>
        <w:t>ВІННИЦЬКА МІСЬКА РАДА</w:t>
      </w:r>
    </w:p>
    <w:p w:rsidR="0079277A" w:rsidRPr="007628C6" w:rsidRDefault="0079277A" w:rsidP="0079277A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8C6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ОСВІТИ</w:t>
      </w:r>
    </w:p>
    <w:p w:rsidR="0079277A" w:rsidRPr="007628C6" w:rsidRDefault="0079277A" w:rsidP="0079277A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8C6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КОМУНАЛЬНА УСТАНОВА</w:t>
      </w:r>
    </w:p>
    <w:p w:rsidR="0079277A" w:rsidRPr="007628C6" w:rsidRDefault="0079277A" w:rsidP="0079277A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8C6"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 ПРОФЕСІЙНОГО РОЗВИТКУ ПЕДАГОГІЧНИХ</w:t>
      </w:r>
    </w:p>
    <w:p w:rsidR="0079277A" w:rsidRPr="007628C6" w:rsidRDefault="0079277A" w:rsidP="0079277A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8C6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 ВІННИЦЬКОЇ МІСЬКОЇ РАДИ»</w:t>
      </w:r>
    </w:p>
    <w:p w:rsidR="0079277A" w:rsidRDefault="0079277A" w:rsidP="0079277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77A" w:rsidRDefault="0079277A" w:rsidP="0079277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77A" w:rsidRPr="007628C6" w:rsidRDefault="0079277A" w:rsidP="0079277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77A" w:rsidRPr="007628C6" w:rsidRDefault="0079277A" w:rsidP="0079277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77A" w:rsidRPr="007628C6" w:rsidRDefault="0079277A" w:rsidP="0079277A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0841916" wp14:editId="26C343C9">
            <wp:extent cx="191452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77A" w:rsidRPr="007628C6" w:rsidRDefault="0079277A" w:rsidP="0079277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77A" w:rsidRPr="007628C6" w:rsidRDefault="0079277A" w:rsidP="007927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77A" w:rsidRPr="007628C6" w:rsidRDefault="0079277A" w:rsidP="0079277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77A" w:rsidRPr="007628C6" w:rsidRDefault="0079277A" w:rsidP="0079277A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 ДІЯЛЬНОСТІ</w:t>
      </w:r>
    </w:p>
    <w:p w:rsidR="0079277A" w:rsidRPr="007628C6" w:rsidRDefault="0079277A" w:rsidP="0079277A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8C6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комунальної установи</w:t>
      </w:r>
    </w:p>
    <w:p w:rsidR="0079277A" w:rsidRPr="007628C6" w:rsidRDefault="0079277A" w:rsidP="0079277A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8C6"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 професійного розвитку педагогічних працівників»</w:t>
      </w:r>
    </w:p>
    <w:p w:rsidR="0079277A" w:rsidRPr="007628C6" w:rsidRDefault="0079277A" w:rsidP="0079277A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8C6">
        <w:rPr>
          <w:rFonts w:ascii="Times New Roman" w:eastAsia="Times New Roman" w:hAnsi="Times New Roman" w:cs="Times New Roman"/>
          <w:color w:val="000000"/>
          <w:sz w:val="28"/>
          <w:szCs w:val="28"/>
        </w:rPr>
        <w:t>Вінницької міської ради</w:t>
      </w:r>
    </w:p>
    <w:p w:rsidR="0079277A" w:rsidRPr="007628C6" w:rsidRDefault="0079277A" w:rsidP="0079277A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9277A" w:rsidRPr="007628C6" w:rsidRDefault="0079277A" w:rsidP="0079277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77A" w:rsidRPr="007628C6" w:rsidRDefault="0079277A" w:rsidP="0079277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77A" w:rsidRPr="007628C6" w:rsidRDefault="0079277A" w:rsidP="0079277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77A" w:rsidRPr="007628C6" w:rsidRDefault="0079277A" w:rsidP="0079277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77A" w:rsidRPr="0079277A" w:rsidRDefault="0079277A" w:rsidP="0079277A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Вінниця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6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9277A" w:rsidRDefault="0079277A" w:rsidP="00DF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3D3A" w:rsidRDefault="007F3343" w:rsidP="00DF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Аналіз діяльності</w:t>
      </w:r>
      <w:r w:rsidR="00324F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КУ «ЦПРПП ВМР» за 202</w:t>
      </w:r>
      <w:r w:rsidR="008D236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</w:t>
      </w:r>
      <w:r w:rsidR="00324F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р.</w:t>
      </w:r>
    </w:p>
    <w:p w:rsidR="00DF3AD8" w:rsidRDefault="00DF3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D3A" w:rsidRDefault="00324F47" w:rsidP="002154E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річного плану роботи Департаменту освіти Вінницької міської ради, стратегії та річного плану роботи КУ «Центр професійного розвитку педагогічних працівників Вінницької міської ради» (далі - Центру), робота Центру відбувалась за 10-ма напрямами.</w:t>
      </w:r>
    </w:p>
    <w:p w:rsidR="009A3D3A" w:rsidRDefault="00324F47" w:rsidP="002154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роботи за НАПРЯМОМ 1. КОНСУЛЬТУВАННЯ ПЕДАГОГІЧНИХ ПРАЦІВНИКІВ З ПИТАНЬ ПРОФЕСІЙНОГО РОЗВИТКУ, </w:t>
      </w:r>
      <w:r w:rsidR="009E3C80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здійснено більше 2000 консультацій (групових, індивідуальних, очних, дистанційних) за такими напрямками:</w:t>
      </w:r>
      <w:r>
        <w:rPr>
          <w:color w:val="000000"/>
        </w:rPr>
        <w:t xml:space="preserve"> </w:t>
      </w:r>
    </w:p>
    <w:p w:rsidR="009A3D3A" w:rsidRPr="00324F47" w:rsidRDefault="007475B7" w:rsidP="002154EC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F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0B4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24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B4F">
        <w:rPr>
          <w:rFonts w:ascii="Times New Roman" w:eastAsia="Times New Roman" w:hAnsi="Times New Roman" w:cs="Times New Roman"/>
          <w:sz w:val="28"/>
          <w:szCs w:val="28"/>
        </w:rPr>
        <w:t xml:space="preserve">консультацій 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D0B4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>ланування та визначення траєкторії професійного розвитку</w:t>
      </w:r>
      <w:r w:rsidR="001D0B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D3A" w:rsidRPr="00324F47" w:rsidRDefault="001D0B4F" w:rsidP="001D0B4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B4F"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питань проведення </w:t>
      </w:r>
      <w:proofErr w:type="spellStart"/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супервізії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3D3A" w:rsidRPr="00324F47" w:rsidRDefault="001D0B4F" w:rsidP="001D0B4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B4F">
        <w:rPr>
          <w:rFonts w:ascii="Times New Roman" w:eastAsia="Times New Roman" w:hAnsi="Times New Roman" w:cs="Times New Roman"/>
          <w:sz w:val="28"/>
          <w:szCs w:val="28"/>
        </w:rPr>
        <w:t>консультац</w:t>
      </w:r>
      <w:r>
        <w:rPr>
          <w:rFonts w:ascii="Times New Roman" w:eastAsia="Times New Roman" w:hAnsi="Times New Roman" w:cs="Times New Roman"/>
          <w:sz w:val="28"/>
          <w:szCs w:val="28"/>
        </w:rPr>
        <w:t>ія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>озроблення документів закладу освіти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3D3A" w:rsidRPr="00324F47" w:rsidRDefault="001D0B4F" w:rsidP="001D0B4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B4F">
        <w:rPr>
          <w:rFonts w:ascii="Times New Roman" w:eastAsia="Times New Roman" w:hAnsi="Times New Roman" w:cs="Times New Roman"/>
          <w:sz w:val="28"/>
          <w:szCs w:val="28"/>
        </w:rPr>
        <w:t>консультаці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особливостей організації освітнього процесу за різними формами здобуття освіти, у тому числі з використанням  технологій дистанційного навчання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3D3A" w:rsidRPr="00324F47" w:rsidRDefault="001D0B4F" w:rsidP="001D0B4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118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B4F">
        <w:rPr>
          <w:rFonts w:ascii="Times New Roman" w:eastAsia="Times New Roman" w:hAnsi="Times New Roman" w:cs="Times New Roman"/>
          <w:sz w:val="28"/>
          <w:szCs w:val="28"/>
        </w:rPr>
        <w:t xml:space="preserve">консультацій 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впровадження </w:t>
      </w:r>
      <w:proofErr w:type="spellStart"/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компетентнісного</w:t>
      </w:r>
      <w:proofErr w:type="spellEnd"/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особистісно орієнтованого,  діяльнісного, інклюзивного підходів до навчання здобувачів освіти і нових освітніх технологій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3D3A" w:rsidRPr="00324F47" w:rsidRDefault="001D0B4F" w:rsidP="001D0B4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136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B4F"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питань атестації та сертифікації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0B4F" w:rsidRPr="008D5D7B" w:rsidRDefault="001D0B4F" w:rsidP="008D5D7B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475" w:rsidRPr="00324F4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B4F">
        <w:rPr>
          <w:rFonts w:ascii="Times New Roman" w:eastAsia="Times New Roman" w:hAnsi="Times New Roman" w:cs="Times New Roman"/>
          <w:sz w:val="28"/>
          <w:szCs w:val="28"/>
        </w:rPr>
        <w:t xml:space="preserve">консультацій 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питань Нової української школи (НУШ)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3D3A" w:rsidRDefault="00324F47" w:rsidP="002154E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Успішно </w:t>
      </w:r>
      <w:r w:rsidR="00A37086">
        <w:rPr>
          <w:rFonts w:ascii="Times New Roman" w:eastAsia="Times New Roman" w:hAnsi="Times New Roman" w:cs="Times New Roman"/>
          <w:sz w:val="28"/>
          <w:szCs w:val="28"/>
        </w:rPr>
        <w:t>продовжує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діяти сервіс онлайн-замовлення консультацій, за </w:t>
      </w:r>
      <w:r w:rsidRPr="000B3623">
        <w:rPr>
          <w:rFonts w:ascii="Times New Roman" w:eastAsia="Times New Roman" w:hAnsi="Times New Roman" w:cs="Times New Roman"/>
          <w:sz w:val="28"/>
          <w:szCs w:val="28"/>
        </w:rPr>
        <w:t xml:space="preserve">допомогою якого було проведено </w:t>
      </w:r>
      <w:r w:rsidR="008D5D7B" w:rsidRPr="000B3623">
        <w:rPr>
          <w:rFonts w:ascii="Times New Roman" w:eastAsia="Times New Roman" w:hAnsi="Times New Roman" w:cs="Times New Roman"/>
          <w:sz w:val="28"/>
          <w:szCs w:val="28"/>
        </w:rPr>
        <w:t>1385</w:t>
      </w:r>
      <w:r w:rsidRPr="000B3623">
        <w:rPr>
          <w:rFonts w:ascii="Times New Roman" w:eastAsia="Times New Roman" w:hAnsi="Times New Roman" w:cs="Times New Roman"/>
          <w:sz w:val="28"/>
          <w:szCs w:val="28"/>
        </w:rPr>
        <w:t xml:space="preserve"> консультацій виїзного та заочного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типу.</w:t>
      </w:r>
    </w:p>
    <w:p w:rsidR="001D0B4F" w:rsidRDefault="001D0B4F" w:rsidP="002154E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D3A" w:rsidRPr="00324F47" w:rsidRDefault="00324F47" w:rsidP="002154EC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F47">
        <w:rPr>
          <w:rFonts w:ascii="Times New Roman" w:eastAsia="Times New Roman" w:hAnsi="Times New Roman" w:cs="Times New Roman"/>
          <w:sz w:val="28"/>
          <w:szCs w:val="28"/>
        </w:rPr>
        <w:t>В рамках роботи за НАПРЯМОМ 2. ІНФОРМУВАННЯ ПЕДАГОГІЧНИХ ПРАЦІВНИКІВ З ПИТАНЬ ПРОФЕСІЙНОГО РОЗВ</w:t>
      </w:r>
      <w:r w:rsidR="00887821">
        <w:rPr>
          <w:rFonts w:ascii="Times New Roman" w:eastAsia="Times New Roman" w:hAnsi="Times New Roman" w:cs="Times New Roman"/>
          <w:sz w:val="28"/>
          <w:szCs w:val="28"/>
        </w:rPr>
        <w:t>ИТКУ,  консультанти та психолог</w:t>
      </w:r>
      <w:r w:rsidRPr="00324F47">
        <w:rPr>
          <w:rFonts w:ascii="Times New Roman" w:eastAsia="Times New Roman" w:hAnsi="Times New Roman" w:cs="Times New Roman"/>
          <w:sz w:val="28"/>
          <w:szCs w:val="28"/>
        </w:rPr>
        <w:t xml:space="preserve"> Центру здійснювали діяльність за 6 напрямками, відповідно до яких здійснювався постійний моніторинг та розміщення оновлень на сайті та ФБ-сторінці Центру з:</w:t>
      </w:r>
    </w:p>
    <w:p w:rsidR="009A3D3A" w:rsidRDefault="00887821" w:rsidP="002154EC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D5D7B">
        <w:rPr>
          <w:rFonts w:ascii="Times New Roman" w:eastAsia="Times New Roman" w:hAnsi="Times New Roman" w:cs="Times New Roman"/>
          <w:sz w:val="28"/>
          <w:szCs w:val="28"/>
        </w:rPr>
        <w:t>ормативно-правов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8D5D7B">
        <w:rPr>
          <w:rFonts w:ascii="Times New Roman" w:eastAsia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9A3D3A" w:rsidRDefault="00E82FDE" w:rsidP="002154EC">
      <w:pPr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r w:rsidR="00887821">
        <w:rPr>
          <w:rFonts w:ascii="Times New Roman" w:eastAsia="Times New Roman" w:hAnsi="Times New Roman" w:cs="Times New Roman"/>
          <w:sz w:val="28"/>
          <w:szCs w:val="28"/>
        </w:rPr>
        <w:t xml:space="preserve"> програм та </w:t>
      </w:r>
      <w:proofErr w:type="spellStart"/>
      <w:r w:rsidR="00887821">
        <w:rPr>
          <w:rFonts w:ascii="Times New Roman" w:eastAsia="Times New Roman" w:hAnsi="Times New Roman" w:cs="Times New Roman"/>
          <w:sz w:val="28"/>
          <w:szCs w:val="28"/>
        </w:rPr>
        <w:t>вебресурсів</w:t>
      </w:r>
      <w:proofErr w:type="spellEnd"/>
      <w:r w:rsidR="00324F47">
        <w:rPr>
          <w:rFonts w:ascii="Times New Roman" w:eastAsia="Times New Roman" w:hAnsi="Times New Roman" w:cs="Times New Roman"/>
          <w:sz w:val="28"/>
          <w:szCs w:val="28"/>
        </w:rPr>
        <w:t xml:space="preserve"> для підвищен</w:t>
      </w:r>
      <w:r w:rsidR="008D5D7B">
        <w:rPr>
          <w:rFonts w:ascii="Times New Roman" w:eastAsia="Times New Roman" w:hAnsi="Times New Roman" w:cs="Times New Roman"/>
          <w:sz w:val="28"/>
          <w:szCs w:val="28"/>
        </w:rPr>
        <w:t xml:space="preserve">ня кваліфікації  </w:t>
      </w:r>
      <w:r w:rsidR="00887821">
        <w:rPr>
          <w:rFonts w:ascii="Times New Roman" w:eastAsia="Times New Roman" w:hAnsi="Times New Roman" w:cs="Times New Roman"/>
          <w:sz w:val="28"/>
          <w:szCs w:val="28"/>
        </w:rPr>
        <w:t>медпрацівників;</w:t>
      </w:r>
    </w:p>
    <w:p w:rsidR="009A3D3A" w:rsidRDefault="00E82FDE" w:rsidP="002154EC">
      <w:pPr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324F47">
        <w:rPr>
          <w:rFonts w:ascii="Times New Roman" w:eastAsia="Times New Roman" w:hAnsi="Times New Roman" w:cs="Times New Roman"/>
          <w:sz w:val="28"/>
          <w:szCs w:val="28"/>
        </w:rPr>
        <w:t>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>ів та платформ</w:t>
      </w:r>
      <w:r w:rsidR="00324F47">
        <w:rPr>
          <w:rFonts w:ascii="Times New Roman" w:eastAsia="Times New Roman" w:hAnsi="Times New Roman" w:cs="Times New Roman"/>
          <w:sz w:val="28"/>
          <w:szCs w:val="28"/>
        </w:rPr>
        <w:t xml:space="preserve"> для організації навчання з використанням те</w:t>
      </w:r>
      <w:r w:rsidR="008D5D7B">
        <w:rPr>
          <w:rFonts w:ascii="Times New Roman" w:eastAsia="Times New Roman" w:hAnsi="Times New Roman" w:cs="Times New Roman"/>
          <w:sz w:val="28"/>
          <w:szCs w:val="28"/>
        </w:rPr>
        <w:t>хнологій дистанц</w:t>
      </w:r>
      <w:r w:rsidR="007B33F1">
        <w:rPr>
          <w:rFonts w:ascii="Times New Roman" w:eastAsia="Times New Roman" w:hAnsi="Times New Roman" w:cs="Times New Roman"/>
          <w:sz w:val="28"/>
          <w:szCs w:val="28"/>
        </w:rPr>
        <w:t>ійного навчання;</w:t>
      </w:r>
    </w:p>
    <w:p w:rsidR="007B33F1" w:rsidRPr="007B33F1" w:rsidRDefault="007B33F1" w:rsidP="002154EC">
      <w:pPr>
        <w:numPr>
          <w:ilvl w:val="0"/>
          <w:numId w:val="8"/>
        </w:numPr>
        <w:spacing w:after="0" w:line="276" w:lineRule="auto"/>
        <w:ind w:right="120"/>
        <w:rPr>
          <w:sz w:val="28"/>
          <w:szCs w:val="28"/>
        </w:rPr>
      </w:pPr>
      <w:r w:rsidRPr="007B33F1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апровадження освітніх інновацій;</w:t>
      </w:r>
    </w:p>
    <w:p w:rsidR="009A3D3A" w:rsidRPr="007B33F1" w:rsidRDefault="007B33F1" w:rsidP="002154EC">
      <w:pPr>
        <w:numPr>
          <w:ilvl w:val="0"/>
          <w:numId w:val="8"/>
        </w:numPr>
        <w:spacing w:after="0" w:line="276" w:lineRule="auto"/>
        <w:ind w:right="120"/>
        <w:rPr>
          <w:sz w:val="28"/>
          <w:szCs w:val="28"/>
        </w:rPr>
      </w:pPr>
      <w:r w:rsidRPr="007B33F1">
        <w:rPr>
          <w:rFonts w:ascii="Times New Roman" w:eastAsia="Times New Roman" w:hAnsi="Times New Roman" w:cs="Times New Roman"/>
          <w:sz w:val="28"/>
          <w:szCs w:val="28"/>
        </w:rPr>
        <w:t>фахов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B33F1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ів, програм обміну</w:t>
      </w:r>
      <w:r w:rsidR="00324F47" w:rsidRPr="007B33F1">
        <w:rPr>
          <w:rFonts w:ascii="Times New Roman" w:eastAsia="Times New Roman" w:hAnsi="Times New Roman" w:cs="Times New Roman"/>
          <w:sz w:val="28"/>
          <w:szCs w:val="28"/>
        </w:rPr>
        <w:t>, грант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324F47" w:rsidRPr="007B33F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3D5B4C" w:rsidRPr="007B33F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24F47" w:rsidRPr="007B33F1">
        <w:rPr>
          <w:rFonts w:ascii="Times New Roman" w:eastAsia="Times New Roman" w:hAnsi="Times New Roman" w:cs="Times New Roman"/>
          <w:sz w:val="28"/>
          <w:szCs w:val="28"/>
        </w:rPr>
        <w:t>едпрацівників.</w:t>
      </w:r>
    </w:p>
    <w:p w:rsidR="009A3D3A" w:rsidRDefault="00324F47" w:rsidP="002154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Ефективно діяла </w:t>
      </w:r>
      <w:proofErr w:type="spellStart"/>
      <w:r w:rsidR="003D5B4C">
        <w:rPr>
          <w:rFonts w:ascii="Times New Roman" w:eastAsia="Times New Roman" w:hAnsi="Times New Roman" w:cs="Times New Roman"/>
          <w:sz w:val="28"/>
          <w:szCs w:val="28"/>
        </w:rPr>
        <w:t>чотири</w:t>
      </w:r>
      <w:r>
        <w:rPr>
          <w:rFonts w:ascii="Times New Roman" w:eastAsia="Times New Roman" w:hAnsi="Times New Roman" w:cs="Times New Roman"/>
          <w:sz w:val="28"/>
          <w:szCs w:val="28"/>
        </w:rPr>
        <w:t>рівнева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 інформування педагогічних працівників ВМТГ з питань професійного розвитку. Зокрема, через сайт</w:t>
      </w:r>
      <w:r w:rsidR="003D5B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ФБ-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сторінку установи,</w:t>
      </w:r>
      <w:r w:rsidR="003D5B4C">
        <w:rPr>
          <w:rFonts w:ascii="Times New Roman" w:eastAsia="Times New Roman" w:hAnsi="Times New Roman" w:cs="Times New Roman"/>
          <w:sz w:val="28"/>
          <w:szCs w:val="28"/>
        </w:rPr>
        <w:t xml:space="preserve"> сторінку в </w:t>
      </w:r>
      <w:proofErr w:type="spellStart"/>
      <w:r w:rsidR="003D5B4C">
        <w:rPr>
          <w:rFonts w:ascii="Times New Roman" w:eastAsia="Times New Roman" w:hAnsi="Times New Roman" w:cs="Times New Roman"/>
          <w:sz w:val="28"/>
          <w:szCs w:val="28"/>
        </w:rPr>
        <w:t>Інстаграм</w:t>
      </w:r>
      <w:proofErr w:type="spellEnd"/>
      <w:r w:rsidR="003D5B4C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відповідні темати</w:t>
      </w:r>
      <w:r w:rsidR="003D5B4C">
        <w:rPr>
          <w:rFonts w:ascii="Times New Roman" w:eastAsia="Times New Roman" w:hAnsi="Times New Roman" w:cs="Times New Roman"/>
          <w:sz w:val="28"/>
          <w:szCs w:val="28"/>
        </w:rPr>
        <w:t>чні чати,</w:t>
      </w:r>
      <w:r w:rsidR="005478F2">
        <w:rPr>
          <w:rFonts w:ascii="Times New Roman" w:eastAsia="Times New Roman" w:hAnsi="Times New Roman" w:cs="Times New Roman"/>
          <w:sz w:val="28"/>
          <w:szCs w:val="28"/>
        </w:rPr>
        <w:t xml:space="preserve"> групи в </w:t>
      </w:r>
      <w:proofErr w:type="spellStart"/>
      <w:r w:rsidR="005478F2">
        <w:rPr>
          <w:rFonts w:ascii="Times New Roman" w:eastAsia="Times New Roman" w:hAnsi="Times New Roman" w:cs="Times New Roman"/>
          <w:sz w:val="28"/>
          <w:szCs w:val="28"/>
        </w:rPr>
        <w:t>месенджерах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D3A" w:rsidRDefault="00324F47" w:rsidP="002154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підсумками роботи за 202</w:t>
      </w:r>
      <w:r w:rsidR="008D5D7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рік у рамках інформування педагогічних працівників з питань професійного розвитку педагогічних працівників  консультантами та психологами Центру було </w:t>
      </w:r>
      <w:r w:rsidR="00075857">
        <w:rPr>
          <w:rFonts w:ascii="Times New Roman" w:eastAsia="Times New Roman" w:hAnsi="Times New Roman" w:cs="Times New Roman"/>
          <w:sz w:val="28"/>
          <w:szCs w:val="28"/>
        </w:rPr>
        <w:t>розміщено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8F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478F2" w:rsidRPr="008D5D7B">
        <w:rPr>
          <w:rFonts w:ascii="Times New Roman" w:eastAsia="Times New Roman" w:hAnsi="Times New Roman" w:cs="Times New Roman"/>
          <w:sz w:val="28"/>
          <w:szCs w:val="28"/>
        </w:rPr>
        <w:t>сайті</w:t>
      </w:r>
      <w:r w:rsidR="008D5D7B" w:rsidRPr="008D5D7B">
        <w:rPr>
          <w:rFonts w:ascii="Times New Roman" w:eastAsia="Times New Roman" w:hAnsi="Times New Roman" w:cs="Times New Roman"/>
          <w:sz w:val="28"/>
          <w:szCs w:val="28"/>
        </w:rPr>
        <w:t xml:space="preserve"> Центру</w:t>
      </w:r>
      <w:r w:rsidR="005478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5857">
        <w:rPr>
          <w:rFonts w:ascii="Times New Roman" w:eastAsia="Times New Roman" w:hAnsi="Times New Roman" w:cs="Times New Roman"/>
          <w:sz w:val="28"/>
          <w:szCs w:val="28"/>
        </w:rPr>
        <w:t>481</w:t>
      </w:r>
      <w:r w:rsidR="00D84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857">
        <w:rPr>
          <w:rFonts w:ascii="Times New Roman" w:eastAsia="Times New Roman" w:hAnsi="Times New Roman" w:cs="Times New Roman"/>
          <w:sz w:val="28"/>
          <w:szCs w:val="28"/>
        </w:rPr>
        <w:t>матеріал: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та методичні розробки на допомогу педагогічним працівникам Вінницької МТГ. </w:t>
      </w:r>
      <w:r w:rsidR="00075857">
        <w:rPr>
          <w:rFonts w:ascii="Times New Roman" w:eastAsia="Times New Roman" w:hAnsi="Times New Roman" w:cs="Times New Roman"/>
          <w:sz w:val="28"/>
          <w:szCs w:val="28"/>
        </w:rPr>
        <w:t>В 2022 році на сайті КУ «ЦПРПП ВМР»</w:t>
      </w:r>
      <w:r w:rsidR="00D82A7B" w:rsidRPr="00D82A7B">
        <w:rPr>
          <w:rFonts w:ascii="Times New Roman" w:eastAsia="Times New Roman" w:hAnsi="Times New Roman" w:cs="Times New Roman"/>
          <w:sz w:val="28"/>
          <w:szCs w:val="28"/>
        </w:rPr>
        <w:t xml:space="preserve"> створена та </w:t>
      </w:r>
      <w:proofErr w:type="spellStart"/>
      <w:r w:rsidR="00D82A7B" w:rsidRPr="00D82A7B">
        <w:rPr>
          <w:rFonts w:ascii="Times New Roman" w:eastAsia="Times New Roman" w:hAnsi="Times New Roman" w:cs="Times New Roman"/>
          <w:sz w:val="28"/>
          <w:szCs w:val="28"/>
        </w:rPr>
        <w:t>модерується</w:t>
      </w:r>
      <w:proofErr w:type="spellEnd"/>
      <w:r w:rsidR="00D82A7B" w:rsidRPr="00D82A7B">
        <w:rPr>
          <w:rFonts w:ascii="Times New Roman" w:eastAsia="Times New Roman" w:hAnsi="Times New Roman" w:cs="Times New Roman"/>
          <w:sz w:val="28"/>
          <w:szCs w:val="28"/>
        </w:rPr>
        <w:t xml:space="preserve"> база суб'єктів підвищення кваліфікації. На сьогодні база містить  інформацію про </w:t>
      </w:r>
      <w:r w:rsidR="007B33F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82A7B" w:rsidRPr="00D82A7B">
        <w:rPr>
          <w:rFonts w:ascii="Times New Roman" w:eastAsia="Times New Roman" w:hAnsi="Times New Roman" w:cs="Times New Roman"/>
          <w:sz w:val="28"/>
          <w:szCs w:val="28"/>
        </w:rPr>
        <w:t xml:space="preserve"> надавачів освітніх послуг.</w:t>
      </w:r>
      <w:r w:rsidR="003B27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Наразі триває робота над сайтом установи.</w:t>
      </w:r>
    </w:p>
    <w:p w:rsidR="00D3307F" w:rsidRDefault="00324F47" w:rsidP="003D5B4C">
      <w:pPr>
        <w:pStyle w:val="a7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07F">
        <w:rPr>
          <w:rFonts w:ascii="Times New Roman" w:hAnsi="Times New Roman" w:cs="Times New Roman"/>
          <w:sz w:val="28"/>
          <w:szCs w:val="28"/>
        </w:rPr>
        <w:t xml:space="preserve">Ефективно діє ФБ-сторінка Центру, що була створена 09 березня 2021 року. </w:t>
      </w:r>
      <w:r w:rsidR="00C071E8">
        <w:rPr>
          <w:rFonts w:ascii="Times New Roman" w:hAnsi="Times New Roman" w:cs="Times New Roman"/>
          <w:sz w:val="28"/>
          <w:szCs w:val="28"/>
        </w:rPr>
        <w:t xml:space="preserve">В 2023 році працівниками КУ «ЦПРПП ВМР» було створено 485 дописів. </w:t>
      </w:r>
      <w:r w:rsidRPr="00D3307F">
        <w:rPr>
          <w:rFonts w:ascii="Times New Roman" w:hAnsi="Times New Roman" w:cs="Times New Roman"/>
          <w:sz w:val="28"/>
          <w:szCs w:val="28"/>
        </w:rPr>
        <w:t>Загальне охоплення аудиторії з</w:t>
      </w:r>
      <w:r w:rsidR="00EE653A" w:rsidRPr="00D3307F">
        <w:rPr>
          <w:rFonts w:ascii="Times New Roman" w:hAnsi="Times New Roman" w:cs="Times New Roman"/>
          <w:sz w:val="28"/>
          <w:szCs w:val="28"/>
        </w:rPr>
        <w:t>а 202</w:t>
      </w:r>
      <w:r w:rsidR="00C071E8">
        <w:rPr>
          <w:rFonts w:ascii="Times New Roman" w:hAnsi="Times New Roman" w:cs="Times New Roman"/>
          <w:sz w:val="28"/>
          <w:szCs w:val="28"/>
        </w:rPr>
        <w:t>3</w:t>
      </w:r>
      <w:r w:rsidR="00EE653A" w:rsidRPr="00D3307F">
        <w:rPr>
          <w:rFonts w:ascii="Times New Roman" w:hAnsi="Times New Roman" w:cs="Times New Roman"/>
          <w:sz w:val="28"/>
          <w:szCs w:val="28"/>
        </w:rPr>
        <w:t xml:space="preserve"> рік </w:t>
      </w:r>
      <w:r w:rsidRPr="00D3307F">
        <w:rPr>
          <w:rFonts w:ascii="Times New Roman" w:hAnsi="Times New Roman" w:cs="Times New Roman"/>
          <w:sz w:val="28"/>
          <w:szCs w:val="28"/>
        </w:rPr>
        <w:t xml:space="preserve">становить – </w:t>
      </w:r>
      <w:r w:rsidR="00C071E8" w:rsidRPr="00C071E8">
        <w:rPr>
          <w:rFonts w:ascii="Times New Roman" w:hAnsi="Times New Roman" w:cs="Times New Roman"/>
          <w:sz w:val="28"/>
          <w:szCs w:val="28"/>
        </w:rPr>
        <w:t>118212</w:t>
      </w:r>
      <w:r w:rsidR="00C071E8">
        <w:rPr>
          <w:rFonts w:ascii="Times New Roman" w:hAnsi="Times New Roman" w:cs="Times New Roman"/>
          <w:sz w:val="28"/>
          <w:szCs w:val="28"/>
        </w:rPr>
        <w:t xml:space="preserve"> </w:t>
      </w:r>
      <w:r w:rsidR="00EE653A" w:rsidRPr="00C071E8">
        <w:rPr>
          <w:rFonts w:ascii="Times New Roman" w:hAnsi="Times New Roman" w:cs="Times New Roman"/>
          <w:sz w:val="28"/>
          <w:szCs w:val="28"/>
        </w:rPr>
        <w:t>відвідувачів</w:t>
      </w:r>
      <w:r w:rsidR="00C071E8" w:rsidRPr="00C071E8">
        <w:rPr>
          <w:rFonts w:ascii="Times New Roman" w:hAnsi="Times New Roman" w:cs="Times New Roman"/>
          <w:sz w:val="28"/>
          <w:szCs w:val="28"/>
        </w:rPr>
        <w:t>.</w:t>
      </w:r>
      <w:r w:rsidR="00C0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07F" w:rsidRPr="00D3307F">
        <w:rPr>
          <w:rFonts w:ascii="Times New Roman" w:hAnsi="Times New Roman" w:cs="Times New Roman"/>
          <w:sz w:val="28"/>
          <w:szCs w:val="28"/>
        </w:rPr>
        <w:t>В 202</w:t>
      </w:r>
      <w:r w:rsidR="00C071E8">
        <w:rPr>
          <w:rFonts w:ascii="Times New Roman" w:hAnsi="Times New Roman" w:cs="Times New Roman"/>
          <w:sz w:val="28"/>
          <w:szCs w:val="28"/>
        </w:rPr>
        <w:t>3</w:t>
      </w:r>
      <w:r w:rsidR="00D3307F" w:rsidRPr="00D3307F">
        <w:rPr>
          <w:rFonts w:ascii="Times New Roman" w:hAnsi="Times New Roman" w:cs="Times New Roman"/>
          <w:sz w:val="28"/>
          <w:szCs w:val="28"/>
        </w:rPr>
        <w:t xml:space="preserve"> році </w:t>
      </w:r>
      <w:r w:rsidR="00D3307F">
        <w:rPr>
          <w:rFonts w:ascii="Times New Roman" w:hAnsi="Times New Roman" w:cs="Times New Roman"/>
          <w:sz w:val="28"/>
          <w:szCs w:val="28"/>
        </w:rPr>
        <w:t>було б</w:t>
      </w:r>
      <w:r w:rsidR="00C071E8">
        <w:rPr>
          <w:rFonts w:ascii="Times New Roman" w:hAnsi="Times New Roman" w:cs="Times New Roman"/>
          <w:sz w:val="28"/>
          <w:szCs w:val="28"/>
        </w:rPr>
        <w:t>ільше</w:t>
      </w:r>
      <w:r w:rsidR="00D3307F">
        <w:rPr>
          <w:rFonts w:ascii="Times New Roman" w:hAnsi="Times New Roman" w:cs="Times New Roman"/>
          <w:sz w:val="28"/>
          <w:szCs w:val="28"/>
        </w:rPr>
        <w:t xml:space="preserve"> 3 тис. взаємодій з дописами.</w:t>
      </w:r>
    </w:p>
    <w:p w:rsidR="00C071E8" w:rsidRDefault="003D5B4C" w:rsidP="003D5B4C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листопада 2023 року було створено сторінку Центру в </w:t>
      </w:r>
      <w:proofErr w:type="spellStart"/>
      <w:r w:rsidRPr="003D5B4C">
        <w:rPr>
          <w:rFonts w:ascii="Times New Roman" w:hAnsi="Times New Roman" w:cs="Times New Roman"/>
          <w:b/>
          <w:sz w:val="28"/>
          <w:szCs w:val="28"/>
        </w:rPr>
        <w:t>Інстаграм</w:t>
      </w:r>
      <w:proofErr w:type="spellEnd"/>
      <w:r w:rsidRPr="003D5B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листопаді – грудні 2023 року було </w:t>
      </w:r>
      <w:r w:rsidR="007B33F1">
        <w:rPr>
          <w:rFonts w:ascii="Times New Roman" w:hAnsi="Times New Roman" w:cs="Times New Roman"/>
          <w:sz w:val="28"/>
          <w:szCs w:val="28"/>
        </w:rPr>
        <w:t>розміщено</w:t>
      </w:r>
      <w:r>
        <w:rPr>
          <w:rFonts w:ascii="Times New Roman" w:hAnsi="Times New Roman" w:cs="Times New Roman"/>
          <w:sz w:val="28"/>
          <w:szCs w:val="28"/>
        </w:rPr>
        <w:t xml:space="preserve"> 14 дописів та охоплено 29 читачів.</w:t>
      </w:r>
    </w:p>
    <w:p w:rsidR="003D5B4C" w:rsidRPr="00D3307F" w:rsidRDefault="003D5B4C" w:rsidP="003D5B4C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3D3A" w:rsidRDefault="00324F47" w:rsidP="00B6019C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623">
        <w:rPr>
          <w:rFonts w:ascii="Times New Roman" w:eastAsia="Times New Roman" w:hAnsi="Times New Roman" w:cs="Times New Roman"/>
          <w:sz w:val="28"/>
          <w:szCs w:val="28"/>
        </w:rPr>
        <w:t>Робота за НАПРЯМОМ 3. РОЗВИТОК ПРОФЕСІЙНИХ СПІЛЬНОТ ПЕДАГОГІЧНИХ ПРАЦІВНИКІВ ВМТГ включала роботу над створенням та активізацією діяльності професійних спільнот та розробки баз даних вчителів міста. У результаті було забезпечено роботу 27 професійних спільнот педагогічних працівників ВМТГ, що об'єднують більше 18</w:t>
      </w:r>
      <w:r w:rsidR="000B362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B3623">
        <w:rPr>
          <w:rFonts w:ascii="Times New Roman" w:eastAsia="Times New Roman" w:hAnsi="Times New Roman" w:cs="Times New Roman"/>
          <w:sz w:val="28"/>
          <w:szCs w:val="28"/>
        </w:rPr>
        <w:t>0 вчителів та 9</w:t>
      </w:r>
      <w:r w:rsidR="00C21E20" w:rsidRPr="000B362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B3623">
        <w:rPr>
          <w:rFonts w:ascii="Times New Roman" w:eastAsia="Times New Roman" w:hAnsi="Times New Roman" w:cs="Times New Roman"/>
          <w:sz w:val="28"/>
          <w:szCs w:val="28"/>
        </w:rPr>
        <w:t xml:space="preserve">0 вихователів закладів загальної середньої, дошкільної та позашкільної освіти Загалом було організовано та проведено </w:t>
      </w:r>
      <w:r w:rsidR="00C21E20" w:rsidRPr="000B3623">
        <w:rPr>
          <w:rFonts w:ascii="Times New Roman" w:eastAsia="Times New Roman" w:hAnsi="Times New Roman" w:cs="Times New Roman"/>
          <w:sz w:val="28"/>
          <w:szCs w:val="28"/>
        </w:rPr>
        <w:t>216</w:t>
      </w:r>
      <w:r w:rsidRPr="000B3623">
        <w:rPr>
          <w:rFonts w:ascii="Times New Roman" w:eastAsia="Times New Roman" w:hAnsi="Times New Roman" w:cs="Times New Roman"/>
          <w:sz w:val="28"/>
          <w:szCs w:val="28"/>
        </w:rPr>
        <w:t xml:space="preserve"> заходів</w:t>
      </w:r>
      <w:r w:rsidR="00BD7EF0" w:rsidRPr="000B3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19C" w:rsidRPr="000B3623">
        <w:rPr>
          <w:rFonts w:ascii="Times New Roman" w:eastAsia="Times New Roman" w:hAnsi="Times New Roman" w:cs="Times New Roman"/>
          <w:sz w:val="28"/>
          <w:szCs w:val="28"/>
        </w:rPr>
        <w:t>(онлайн-семінарів 4; семінарів та семінарів –</w:t>
      </w:r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 xml:space="preserve"> практикумів (</w:t>
      </w:r>
      <w:proofErr w:type="spellStart"/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>офлайн</w:t>
      </w:r>
      <w:proofErr w:type="spellEnd"/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 xml:space="preserve">) 38; </w:t>
      </w:r>
      <w:proofErr w:type="spellStart"/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>вебінарів</w:t>
      </w:r>
      <w:proofErr w:type="spellEnd"/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 xml:space="preserve"> 31; конференцій  3, </w:t>
      </w:r>
      <w:proofErr w:type="spellStart"/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>вебкоференцій</w:t>
      </w:r>
      <w:proofErr w:type="spellEnd"/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 xml:space="preserve">  5; </w:t>
      </w:r>
      <w:proofErr w:type="spellStart"/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>воркшопів</w:t>
      </w:r>
      <w:proofErr w:type="spellEnd"/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 xml:space="preserve"> 7 , з них 1 – онлайн; тренінгів 23; майстер-класів 21, з них  18 онлайн; інформаційних зустрічей 14; тематичних дискусії  3; професійно-мотиваційних практикумів  2; відзначень 3; змагань 9; брифінг, практичний </w:t>
      </w:r>
      <w:proofErr w:type="spellStart"/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>інтенсив</w:t>
      </w:r>
      <w:proofErr w:type="spellEnd"/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019C" w:rsidRPr="00B6019C">
        <w:t xml:space="preserve"> </w:t>
      </w:r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>Освітній табір «</w:t>
      </w:r>
      <w:proofErr w:type="spellStart"/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>Vin</w:t>
      </w:r>
      <w:proofErr w:type="spellEnd"/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 xml:space="preserve"> BOOT </w:t>
      </w:r>
      <w:proofErr w:type="spellStart"/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>EduCAMP</w:t>
      </w:r>
      <w:proofErr w:type="spellEnd"/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 xml:space="preserve">- 2023»: ЗЗСО  -  22 </w:t>
      </w:r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ab/>
        <w:t>фахових  м</w:t>
      </w:r>
      <w:r w:rsidR="00B6019C">
        <w:rPr>
          <w:rFonts w:ascii="Times New Roman" w:eastAsia="Times New Roman" w:hAnsi="Times New Roman" w:cs="Times New Roman"/>
          <w:sz w:val="28"/>
          <w:szCs w:val="28"/>
        </w:rPr>
        <w:t xml:space="preserve">одулі, ЗДО -  8 фахових модулів) </w:t>
      </w:r>
      <w:r w:rsidR="00B6019C" w:rsidRPr="00B60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EF0" w:rsidRPr="002154EC">
        <w:rPr>
          <w:rFonts w:ascii="Times New Roman" w:eastAsia="Times New Roman" w:hAnsi="Times New Roman" w:cs="Times New Roman"/>
          <w:sz w:val="28"/>
          <w:szCs w:val="28"/>
        </w:rPr>
        <w:t>для педпрацівників ВМТГ</w:t>
      </w:r>
      <w:r w:rsidRPr="002154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E20" w:rsidRPr="002154EC" w:rsidRDefault="00C21E20" w:rsidP="00C21E20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D3A" w:rsidRPr="002154EC" w:rsidRDefault="00324F47" w:rsidP="002154EC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4EC">
        <w:rPr>
          <w:rFonts w:ascii="Times New Roman" w:eastAsia="Times New Roman" w:hAnsi="Times New Roman" w:cs="Times New Roman"/>
          <w:sz w:val="28"/>
          <w:szCs w:val="28"/>
        </w:rPr>
        <w:t>В рамках роботи за НАПРЯМОМ 4. НАДАННЯ ПСИХОЛОГІЧНОЇ ПІДТРИМКИ ПЕД</w:t>
      </w:r>
      <w:r w:rsidR="00C21E20">
        <w:rPr>
          <w:rFonts w:ascii="Times New Roman" w:eastAsia="Times New Roman" w:hAnsi="Times New Roman" w:cs="Times New Roman"/>
          <w:sz w:val="28"/>
          <w:szCs w:val="28"/>
        </w:rPr>
        <w:t>АГОГІЧНИМ ПРАЦІВНИКАМ, психолог</w:t>
      </w:r>
      <w:r w:rsidRPr="002154EC">
        <w:rPr>
          <w:rFonts w:ascii="Times New Roman" w:eastAsia="Times New Roman" w:hAnsi="Times New Roman" w:cs="Times New Roman"/>
          <w:sz w:val="28"/>
          <w:szCs w:val="28"/>
        </w:rPr>
        <w:t xml:space="preserve"> Центру здійснювал</w:t>
      </w:r>
      <w:r w:rsidR="007B33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54EC">
        <w:rPr>
          <w:rFonts w:ascii="Times New Roman" w:eastAsia="Times New Roman" w:hAnsi="Times New Roman" w:cs="Times New Roman"/>
          <w:sz w:val="28"/>
          <w:szCs w:val="28"/>
        </w:rPr>
        <w:t xml:space="preserve"> роботу за наступними напрямками:</w:t>
      </w:r>
    </w:p>
    <w:p w:rsidR="009A3D3A" w:rsidRPr="00520B23" w:rsidRDefault="007B33F1" w:rsidP="00520B23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24F47" w:rsidRPr="00520B23">
        <w:rPr>
          <w:rFonts w:ascii="Times New Roman" w:eastAsia="Times New Roman" w:hAnsi="Times New Roman" w:cs="Times New Roman"/>
          <w:sz w:val="28"/>
          <w:szCs w:val="28"/>
        </w:rPr>
        <w:t>ормативно-правове інформування педагогічного працівника щодо створення безпечного освітнього середовища (</w:t>
      </w:r>
      <w:r w:rsidR="00F25513" w:rsidRPr="00520B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4F47" w:rsidRPr="00520B2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D3A" w:rsidRPr="00520B23" w:rsidRDefault="007B33F1" w:rsidP="00520B23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324F47" w:rsidRPr="00520B23">
        <w:rPr>
          <w:rFonts w:ascii="Times New Roman" w:eastAsia="Times New Roman" w:hAnsi="Times New Roman" w:cs="Times New Roman"/>
          <w:sz w:val="28"/>
          <w:szCs w:val="28"/>
        </w:rPr>
        <w:t>ідвищення психологічної культури і компетентності педагогічного працівника (</w:t>
      </w:r>
      <w:r w:rsidR="00F25513" w:rsidRPr="00520B2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24F47" w:rsidRPr="00520B2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D3A" w:rsidRPr="00520B23" w:rsidRDefault="007B33F1" w:rsidP="00520B23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24F47" w:rsidRPr="00520B23">
        <w:rPr>
          <w:rFonts w:ascii="Times New Roman" w:eastAsia="Times New Roman" w:hAnsi="Times New Roman" w:cs="Times New Roman"/>
          <w:sz w:val="28"/>
          <w:szCs w:val="28"/>
        </w:rPr>
        <w:t>ідтримка педагогічного працівника в особистісно-професійній трансформації (консультування) (</w:t>
      </w:r>
      <w:r w:rsidR="00F25513" w:rsidRPr="00520B23">
        <w:rPr>
          <w:rFonts w:ascii="Times New Roman" w:eastAsia="Times New Roman" w:hAnsi="Times New Roman" w:cs="Times New Roman"/>
          <w:sz w:val="28"/>
          <w:szCs w:val="28"/>
        </w:rPr>
        <w:t>5</w:t>
      </w:r>
      <w:r w:rsidR="00324F47" w:rsidRPr="00520B2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D3A" w:rsidRPr="00520B23" w:rsidRDefault="007B33F1" w:rsidP="00520B23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24F47" w:rsidRPr="00520B23">
        <w:rPr>
          <w:rFonts w:ascii="Times New Roman" w:eastAsia="Times New Roman" w:hAnsi="Times New Roman" w:cs="Times New Roman"/>
          <w:sz w:val="28"/>
          <w:szCs w:val="28"/>
        </w:rPr>
        <w:t>озробка рекомендацій, інформаційних матеріалів (1</w:t>
      </w:r>
      <w:r w:rsidR="00F25513" w:rsidRPr="00520B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4F47" w:rsidRPr="00520B2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D3A" w:rsidRPr="00520B23" w:rsidRDefault="007B33F1" w:rsidP="00520B2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4F47" w:rsidRPr="00520B23">
        <w:rPr>
          <w:rFonts w:ascii="Times New Roman" w:eastAsia="Times New Roman" w:hAnsi="Times New Roman" w:cs="Times New Roman"/>
          <w:sz w:val="28"/>
          <w:szCs w:val="28"/>
        </w:rPr>
        <w:t>изначення та прогнозування особливостей діяльності педагогічних працівників (моніторинги) (</w:t>
      </w:r>
      <w:r w:rsidR="00F25513" w:rsidRPr="00520B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4F47" w:rsidRPr="00520B2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5513" w:rsidRPr="009A5232" w:rsidRDefault="00324F47" w:rsidP="009A523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232">
        <w:rPr>
          <w:rFonts w:ascii="Times New Roman" w:hAnsi="Times New Roman" w:cs="Times New Roman"/>
          <w:sz w:val="28"/>
          <w:szCs w:val="28"/>
        </w:rPr>
        <w:t xml:space="preserve">У підсумку було проведено </w:t>
      </w:r>
      <w:r w:rsidR="00F25513" w:rsidRPr="009A5232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9A5232">
        <w:rPr>
          <w:rFonts w:ascii="Times New Roman" w:hAnsi="Times New Roman" w:cs="Times New Roman"/>
          <w:sz w:val="28"/>
          <w:szCs w:val="28"/>
        </w:rPr>
        <w:t>вебінар</w:t>
      </w:r>
      <w:r w:rsidR="006075DE" w:rsidRPr="009A523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1F7ABA" w:rsidRPr="009A5232">
        <w:rPr>
          <w:rFonts w:ascii="Times New Roman" w:hAnsi="Times New Roman" w:cs="Times New Roman"/>
          <w:sz w:val="28"/>
          <w:szCs w:val="28"/>
        </w:rPr>
        <w:t xml:space="preserve">, </w:t>
      </w:r>
      <w:r w:rsidR="00F25513" w:rsidRPr="009A5232">
        <w:rPr>
          <w:rFonts w:ascii="Times New Roman" w:hAnsi="Times New Roman" w:cs="Times New Roman"/>
          <w:sz w:val="28"/>
          <w:szCs w:val="28"/>
        </w:rPr>
        <w:t xml:space="preserve">21 </w:t>
      </w:r>
      <w:r w:rsidRPr="009A5232">
        <w:rPr>
          <w:rFonts w:ascii="Times New Roman" w:hAnsi="Times New Roman" w:cs="Times New Roman"/>
          <w:sz w:val="28"/>
          <w:szCs w:val="28"/>
        </w:rPr>
        <w:t>тренінг</w:t>
      </w:r>
      <w:r w:rsidR="00F25513" w:rsidRPr="009A5232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="00F25513" w:rsidRPr="009A5232">
        <w:rPr>
          <w:rFonts w:ascii="Times New Roman" w:hAnsi="Times New Roman" w:cs="Times New Roman"/>
          <w:sz w:val="28"/>
          <w:szCs w:val="28"/>
        </w:rPr>
        <w:t>семінара</w:t>
      </w:r>
      <w:proofErr w:type="spellEnd"/>
      <w:r w:rsidR="00F25513" w:rsidRPr="009A5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513" w:rsidRPr="009A5232">
        <w:rPr>
          <w:rFonts w:ascii="Times New Roman" w:hAnsi="Times New Roman" w:cs="Times New Roman"/>
          <w:sz w:val="28"/>
          <w:szCs w:val="28"/>
        </w:rPr>
        <w:t>практикума</w:t>
      </w:r>
      <w:proofErr w:type="spellEnd"/>
      <w:r w:rsidR="00F25513" w:rsidRPr="009A5232">
        <w:rPr>
          <w:rFonts w:ascii="Times New Roman" w:hAnsi="Times New Roman" w:cs="Times New Roman"/>
          <w:sz w:val="28"/>
          <w:szCs w:val="28"/>
        </w:rPr>
        <w:t xml:space="preserve">, 3 зустрічі в рамках освітнього табору, 2 інформаційних зустрічі та </w:t>
      </w:r>
      <w:proofErr w:type="spellStart"/>
      <w:r w:rsidR="00F25513" w:rsidRPr="009A5232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9A5232">
        <w:rPr>
          <w:rFonts w:ascii="Times New Roman" w:hAnsi="Times New Roman" w:cs="Times New Roman"/>
          <w:sz w:val="28"/>
          <w:szCs w:val="28"/>
        </w:rPr>
        <w:t xml:space="preserve"> для освітян ВМТГ, </w:t>
      </w:r>
      <w:r w:rsidR="007B33F1">
        <w:rPr>
          <w:rFonts w:ascii="Times New Roman" w:hAnsi="Times New Roman" w:cs="Times New Roman"/>
          <w:sz w:val="28"/>
          <w:szCs w:val="28"/>
        </w:rPr>
        <w:t xml:space="preserve"> </w:t>
      </w:r>
      <w:r w:rsidRPr="009A5232">
        <w:rPr>
          <w:rFonts w:ascii="Times New Roman" w:hAnsi="Times New Roman" w:cs="Times New Roman"/>
          <w:sz w:val="28"/>
          <w:szCs w:val="28"/>
        </w:rPr>
        <w:t xml:space="preserve">розроблено </w:t>
      </w:r>
      <w:r w:rsidR="00520B23" w:rsidRPr="009A5232">
        <w:rPr>
          <w:rFonts w:ascii="Times New Roman" w:hAnsi="Times New Roman" w:cs="Times New Roman"/>
          <w:sz w:val="28"/>
          <w:szCs w:val="28"/>
        </w:rPr>
        <w:t>18</w:t>
      </w:r>
      <w:r w:rsidRPr="009A5232">
        <w:rPr>
          <w:rFonts w:ascii="Times New Roman" w:hAnsi="Times New Roman" w:cs="Times New Roman"/>
          <w:sz w:val="28"/>
          <w:szCs w:val="28"/>
        </w:rPr>
        <w:t xml:space="preserve"> рекомендацій та статей, проведено </w:t>
      </w:r>
      <w:r w:rsidR="00F25513" w:rsidRPr="009A5232">
        <w:rPr>
          <w:rFonts w:ascii="Times New Roman" w:hAnsi="Times New Roman" w:cs="Times New Roman"/>
          <w:sz w:val="28"/>
          <w:szCs w:val="28"/>
        </w:rPr>
        <w:t>2</w:t>
      </w:r>
      <w:r w:rsidRPr="009A5232">
        <w:rPr>
          <w:rFonts w:ascii="Times New Roman" w:hAnsi="Times New Roman" w:cs="Times New Roman"/>
          <w:sz w:val="28"/>
          <w:szCs w:val="28"/>
        </w:rPr>
        <w:t xml:space="preserve"> моніторинги</w:t>
      </w:r>
      <w:r w:rsidR="007B33F1">
        <w:rPr>
          <w:rFonts w:ascii="Times New Roman" w:hAnsi="Times New Roman" w:cs="Times New Roman"/>
          <w:sz w:val="28"/>
          <w:szCs w:val="28"/>
        </w:rPr>
        <w:t xml:space="preserve">: </w:t>
      </w:r>
      <w:r w:rsidR="00F25513" w:rsidRPr="009A5232">
        <w:rPr>
          <w:rFonts w:ascii="Times New Roman" w:hAnsi="Times New Roman" w:cs="Times New Roman"/>
          <w:sz w:val="28"/>
          <w:szCs w:val="28"/>
        </w:rPr>
        <w:t>«Шляхи формування безпечного та здорового освітнього середовища» та «Обізнаність і компетентність щодо соціально-емоційного навчання»</w:t>
      </w:r>
      <w:r w:rsidR="00520B23" w:rsidRPr="009A5232">
        <w:rPr>
          <w:rFonts w:ascii="Times New Roman" w:hAnsi="Times New Roman" w:cs="Times New Roman"/>
          <w:sz w:val="28"/>
          <w:szCs w:val="28"/>
        </w:rPr>
        <w:t>.</w:t>
      </w:r>
    </w:p>
    <w:p w:rsidR="009A3D3A" w:rsidRDefault="00324F47" w:rsidP="009A523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232">
        <w:rPr>
          <w:rFonts w:ascii="Times New Roman" w:hAnsi="Times New Roman" w:cs="Times New Roman"/>
          <w:sz w:val="28"/>
          <w:szCs w:val="28"/>
        </w:rPr>
        <w:t xml:space="preserve">Також було проведено </w:t>
      </w:r>
      <w:r w:rsidR="00520B23" w:rsidRPr="009A5232">
        <w:rPr>
          <w:rFonts w:ascii="Times New Roman" w:hAnsi="Times New Roman" w:cs="Times New Roman"/>
          <w:sz w:val="28"/>
          <w:szCs w:val="28"/>
        </w:rPr>
        <w:t>16</w:t>
      </w:r>
      <w:r w:rsidRPr="009A5232">
        <w:rPr>
          <w:rFonts w:ascii="Times New Roman" w:hAnsi="Times New Roman" w:cs="Times New Roman"/>
          <w:sz w:val="28"/>
          <w:szCs w:val="28"/>
        </w:rPr>
        <w:t xml:space="preserve"> заходів в спільноті працівників психологічної служби.</w:t>
      </w:r>
    </w:p>
    <w:p w:rsidR="007834D2" w:rsidRPr="009A5232" w:rsidRDefault="007834D2" w:rsidP="009A523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B23" w:rsidRPr="00B6019C" w:rsidRDefault="00520B23" w:rsidP="00B6019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19C">
        <w:rPr>
          <w:rFonts w:ascii="Times New Roman" w:eastAsia="Times New Roman" w:hAnsi="Times New Roman" w:cs="Times New Roman"/>
          <w:sz w:val="28"/>
          <w:szCs w:val="28"/>
        </w:rPr>
        <w:t xml:space="preserve">Консультанти та психологи Центру також долучилися до розробки програм та занять для підвищення кваліфікації педпрацівників у межах НАПРЯМУ 5. ПІДВИЩЕННЯ КВАЛІФІКАЦІЇ ПЕДАГОГІЧНИХ ПРАЦІВНИКІВ ВМТГ. Зокрема було розроблено програми до </w:t>
      </w:r>
      <w:r w:rsidR="0022130E" w:rsidRPr="00B6019C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Pr="00B6019C">
        <w:rPr>
          <w:rFonts w:ascii="Times New Roman" w:eastAsia="Times New Roman" w:hAnsi="Times New Roman" w:cs="Times New Roman"/>
          <w:sz w:val="28"/>
          <w:szCs w:val="28"/>
        </w:rPr>
        <w:t xml:space="preserve">освітніх </w:t>
      </w:r>
      <w:proofErr w:type="spellStart"/>
      <w:r w:rsidRPr="00B6019C">
        <w:rPr>
          <w:rFonts w:ascii="Times New Roman" w:eastAsia="Times New Roman" w:hAnsi="Times New Roman" w:cs="Times New Roman"/>
          <w:sz w:val="28"/>
          <w:szCs w:val="28"/>
        </w:rPr>
        <w:t>івентів</w:t>
      </w:r>
      <w:proofErr w:type="spellEnd"/>
      <w:r w:rsidRPr="00B6019C">
        <w:rPr>
          <w:rFonts w:ascii="Times New Roman" w:eastAsia="Times New Roman" w:hAnsi="Times New Roman" w:cs="Times New Roman"/>
          <w:sz w:val="28"/>
          <w:szCs w:val="28"/>
        </w:rPr>
        <w:t xml:space="preserve"> з метою  підвищення кваліфікації педагогічних працівників ВМТГ.</w:t>
      </w:r>
    </w:p>
    <w:p w:rsidR="002154EC" w:rsidRPr="002154EC" w:rsidRDefault="00324F47" w:rsidP="002154E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4EC">
        <w:rPr>
          <w:rFonts w:ascii="Times New Roman" w:eastAsia="Times New Roman" w:hAnsi="Times New Roman" w:cs="Times New Roman"/>
          <w:sz w:val="28"/>
          <w:szCs w:val="28"/>
        </w:rPr>
        <w:t xml:space="preserve">Також директор, консультанти та психологи Центру постійно підвищують свої загальні та фахові компетентності. Загалом у межах НАПРЯМУ 6. ПРОФЕСІЙНИЙ РОЗВИТОК ПЕДАГОГІЧНИХ ПРАЦІВНИКІВ ЦЕНТРУ було  успішно завершено навчання на </w:t>
      </w:r>
      <w:r w:rsidR="0022130E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2154EC">
        <w:rPr>
          <w:rFonts w:ascii="Times New Roman" w:eastAsia="Times New Roman" w:hAnsi="Times New Roman" w:cs="Times New Roman"/>
          <w:sz w:val="28"/>
          <w:szCs w:val="28"/>
        </w:rPr>
        <w:t xml:space="preserve"> курсах та заняттях для підвищення кваліфікації педпрацівників.</w:t>
      </w:r>
    </w:p>
    <w:p w:rsidR="009A3D3A" w:rsidRPr="002154EC" w:rsidRDefault="00324F47" w:rsidP="002154E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4EC">
        <w:rPr>
          <w:rFonts w:ascii="Times New Roman" w:eastAsia="Times New Roman" w:hAnsi="Times New Roman" w:cs="Times New Roman"/>
          <w:sz w:val="28"/>
          <w:szCs w:val="28"/>
        </w:rPr>
        <w:t xml:space="preserve">З метою розширення та розвитку мережі партнерства Центр провів понад 20 заходів у співпраці з громадськими організаціями та  закладами </w:t>
      </w:r>
      <w:r w:rsidR="00905E1A">
        <w:rPr>
          <w:rFonts w:ascii="Times New Roman" w:eastAsia="Times New Roman" w:hAnsi="Times New Roman" w:cs="Times New Roman"/>
          <w:sz w:val="28"/>
          <w:szCs w:val="28"/>
        </w:rPr>
        <w:t xml:space="preserve">вищої </w:t>
      </w:r>
      <w:r w:rsidRPr="002154EC">
        <w:rPr>
          <w:rFonts w:ascii="Times New Roman" w:eastAsia="Times New Roman" w:hAnsi="Times New Roman" w:cs="Times New Roman"/>
          <w:sz w:val="28"/>
          <w:szCs w:val="28"/>
        </w:rPr>
        <w:t>освіти.</w:t>
      </w:r>
    </w:p>
    <w:p w:rsidR="009A3D3A" w:rsidRDefault="00324F47" w:rsidP="002154E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долучився до організації та проведення </w:t>
      </w:r>
      <w:r w:rsidR="00905E1A">
        <w:rPr>
          <w:rFonts w:ascii="Times New Roman" w:eastAsia="Times New Roman" w:hAnsi="Times New Roman" w:cs="Times New Roman"/>
          <w:sz w:val="28"/>
          <w:szCs w:val="28"/>
        </w:rPr>
        <w:t xml:space="preserve">ІІ етапу Всеукраїнських учнівських олімпіад, </w:t>
      </w:r>
      <w:r w:rsidRPr="00DF3AD8">
        <w:rPr>
          <w:rFonts w:ascii="Times New Roman" w:eastAsia="Times New Roman" w:hAnsi="Times New Roman" w:cs="Times New Roman"/>
          <w:sz w:val="28"/>
          <w:szCs w:val="28"/>
        </w:rPr>
        <w:t xml:space="preserve">загальноміських та всеукраїнських освітніх конкурсів та заходів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учнів та педагогічних працівників Вінницької МТГ. </w:t>
      </w:r>
    </w:p>
    <w:p w:rsidR="009A3D3A" w:rsidRDefault="00324F47" w:rsidP="002154E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Консультант Центру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К.В. забезпечила ефективне функціонування бібліотечних фондів закладів освіти Вінницької МТГ,  виконавши </w:t>
      </w:r>
      <w:r w:rsidR="00671FCA">
        <w:rPr>
          <w:rFonts w:ascii="Times New Roman" w:eastAsia="Times New Roman" w:hAnsi="Times New Roman" w:cs="Times New Roman"/>
          <w:sz w:val="28"/>
          <w:szCs w:val="28"/>
        </w:rPr>
        <w:t>замовлення, розподіл та видачу підручників ЗЗСО.</w:t>
      </w:r>
    </w:p>
    <w:p w:rsidR="009A3D3A" w:rsidRDefault="00324F47" w:rsidP="009A523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освітній табір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VinBOOT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EduCAMP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905E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A3D3A" w:rsidRPr="000B3623" w:rsidRDefault="00324F47" w:rsidP="002154E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EE50F3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6019C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0F3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серпня </w:t>
      </w:r>
      <w:r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B6019C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="00FD2559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вересня</w:t>
      </w:r>
      <w:r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B6019C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для педагогічних працівників Вінницької міської територіальної громади у рамках серпневої конференції було проведено </w:t>
      </w:r>
      <w:r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освітній табір «</w:t>
      </w:r>
      <w:proofErr w:type="spellStart"/>
      <w:r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>Vin</w:t>
      </w:r>
      <w:proofErr w:type="spellEnd"/>
      <w:r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BOOT </w:t>
      </w:r>
      <w:proofErr w:type="spellStart"/>
      <w:r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>EduCAMP</w:t>
      </w:r>
      <w:proofErr w:type="spellEnd"/>
      <w:r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B6019C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У рамках табору для педагогічних працівників ВМТГ в змішаному форматі пройшло </w:t>
      </w:r>
      <w:r w:rsidR="00B6019C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>30 фахових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навчальних модулів та </w:t>
      </w:r>
      <w:r w:rsidR="00FD2559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C71196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експертних панелей. Більше 1</w:t>
      </w:r>
      <w:r w:rsidR="00C71196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спікерів та запрошених гостей ділилися своїм досвідом та ідеями з понад </w:t>
      </w:r>
      <w:r w:rsidR="00DF3AD8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освітянами ВМТГ. </w:t>
      </w:r>
      <w:r w:rsidR="00DF3AD8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Було видано </w:t>
      </w:r>
      <w:r w:rsidR="000B3623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 w:rsidR="00DF3AD8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сертифікатів підвищення кваліфікації для педагогічних працівників ЗЗСО та </w:t>
      </w:r>
      <w:r w:rsidR="003466D1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0B3623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F3AD8" w:rsidRPr="000B3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сертифікатів для педагогічних працівників ЗДО.</w:t>
      </w:r>
    </w:p>
    <w:p w:rsidR="00B6019C" w:rsidRPr="00B6019C" w:rsidRDefault="00B6019C" w:rsidP="00B6019C">
      <w:pPr>
        <w:pStyle w:val="a7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019C">
        <w:rPr>
          <w:rFonts w:ascii="Times New Roman" w:hAnsi="Times New Roman" w:cs="Times New Roman"/>
          <w:sz w:val="28"/>
          <w:szCs w:val="28"/>
        </w:rPr>
        <w:t xml:space="preserve">Для забезпечення функціонування  центру професійного розвитку педагогічних працівників, зміцнення його матеріально-технічної бази  було придбано: системні блоки ASUS H510M/INTEL  (62420,00 грн.), монітори </w:t>
      </w:r>
      <w:proofErr w:type="spellStart"/>
      <w:r w:rsidRPr="00B6019C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Pr="00B6019C">
        <w:rPr>
          <w:rFonts w:ascii="Times New Roman" w:hAnsi="Times New Roman" w:cs="Times New Roman"/>
          <w:sz w:val="28"/>
          <w:szCs w:val="28"/>
        </w:rPr>
        <w:t xml:space="preserve"> 243V7QDAB (17116,00 грн.), акустична система (колонки для ПК </w:t>
      </w:r>
      <w:proofErr w:type="spellStart"/>
      <w:r w:rsidRPr="00B6019C">
        <w:rPr>
          <w:rFonts w:ascii="Times New Roman" w:hAnsi="Times New Roman" w:cs="Times New Roman"/>
          <w:sz w:val="28"/>
          <w:szCs w:val="28"/>
        </w:rPr>
        <w:t>Gemix</w:t>
      </w:r>
      <w:proofErr w:type="spellEnd"/>
      <w:r w:rsidRPr="00B6019C">
        <w:rPr>
          <w:rFonts w:ascii="Times New Roman" w:hAnsi="Times New Roman" w:cs="Times New Roman"/>
          <w:sz w:val="28"/>
          <w:szCs w:val="28"/>
        </w:rPr>
        <w:t xml:space="preserve"> TF-5 </w:t>
      </w:r>
      <w:proofErr w:type="spellStart"/>
      <w:r w:rsidRPr="00B6019C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B6019C">
        <w:rPr>
          <w:rFonts w:ascii="Times New Roman" w:hAnsi="Times New Roman" w:cs="Times New Roman"/>
          <w:sz w:val="28"/>
          <w:szCs w:val="28"/>
        </w:rPr>
        <w:t xml:space="preserve">) (1339,00 грн.), пристрої безперебійного живлення 650VA-P </w:t>
      </w:r>
      <w:proofErr w:type="spellStart"/>
      <w:r w:rsidRPr="00B6019C">
        <w:rPr>
          <w:rFonts w:ascii="Times New Roman" w:hAnsi="Times New Roman" w:cs="Times New Roman"/>
          <w:sz w:val="28"/>
          <w:szCs w:val="28"/>
        </w:rPr>
        <w:t>LogicPower</w:t>
      </w:r>
      <w:proofErr w:type="spellEnd"/>
      <w:r w:rsidRPr="00B6019C">
        <w:rPr>
          <w:rFonts w:ascii="Times New Roman" w:hAnsi="Times New Roman" w:cs="Times New Roman"/>
          <w:sz w:val="28"/>
          <w:szCs w:val="28"/>
        </w:rPr>
        <w:t xml:space="preserve"> (7896,00 грн.), банер 2,20м *3м (1500,00 грн.). </w:t>
      </w:r>
    </w:p>
    <w:p w:rsidR="00B6019C" w:rsidRPr="00B6019C" w:rsidRDefault="00B6019C" w:rsidP="00B6019C">
      <w:pPr>
        <w:pStyle w:val="a7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019C">
        <w:rPr>
          <w:rFonts w:ascii="Times New Roman" w:hAnsi="Times New Roman" w:cs="Times New Roman"/>
          <w:sz w:val="28"/>
          <w:szCs w:val="28"/>
        </w:rPr>
        <w:t>Проведений поточний ремонт для енергозбереження приміщення (заміна вікон) (110000,00 грн.).</w:t>
      </w:r>
    </w:p>
    <w:p w:rsidR="00B6019C" w:rsidRPr="00B6019C" w:rsidRDefault="00B6019C" w:rsidP="00B6019C">
      <w:pPr>
        <w:pStyle w:val="a7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019C">
        <w:rPr>
          <w:rFonts w:ascii="Times New Roman" w:hAnsi="Times New Roman" w:cs="Times New Roman"/>
          <w:sz w:val="28"/>
          <w:szCs w:val="28"/>
        </w:rPr>
        <w:t xml:space="preserve">Надані послуги з встановлення джерела резервного живлення (39765,00 грн) та з електротехнічного огляду та перевірки електричних параметрів </w:t>
      </w:r>
      <w:proofErr w:type="spellStart"/>
      <w:r w:rsidRPr="00B6019C">
        <w:rPr>
          <w:rFonts w:ascii="Times New Roman" w:hAnsi="Times New Roman" w:cs="Times New Roman"/>
          <w:sz w:val="28"/>
          <w:szCs w:val="28"/>
        </w:rPr>
        <w:t>контура</w:t>
      </w:r>
      <w:proofErr w:type="spellEnd"/>
      <w:r w:rsidRPr="00B6019C">
        <w:rPr>
          <w:rFonts w:ascii="Times New Roman" w:hAnsi="Times New Roman" w:cs="Times New Roman"/>
          <w:sz w:val="28"/>
          <w:szCs w:val="28"/>
        </w:rPr>
        <w:t xml:space="preserve"> заземлення та електрообладнання  в приміщенні (4350,00 грн.).</w:t>
      </w:r>
    </w:p>
    <w:p w:rsidR="00B6019C" w:rsidRPr="00B6019C" w:rsidRDefault="00B6019C" w:rsidP="00B6019C">
      <w:pPr>
        <w:pStyle w:val="a7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019C">
        <w:rPr>
          <w:rFonts w:ascii="Times New Roman" w:hAnsi="Times New Roman" w:cs="Times New Roman"/>
          <w:sz w:val="28"/>
          <w:szCs w:val="28"/>
        </w:rPr>
        <w:t>07.09.2023 року для створення безпечних умов праці для працівників та відвідувачів установи було перезаряджено 11 вогнегасників на суму 1195,00 грн.</w:t>
      </w:r>
    </w:p>
    <w:p w:rsidR="00B6019C" w:rsidRPr="00B6019C" w:rsidRDefault="00B6019C" w:rsidP="00B6019C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19C">
        <w:rPr>
          <w:rFonts w:ascii="Times New Roman" w:hAnsi="Times New Roman" w:cs="Times New Roman"/>
          <w:sz w:val="28"/>
          <w:szCs w:val="28"/>
        </w:rPr>
        <w:t xml:space="preserve">Двоє працівників КУ «ЦПРПП ВМР»: консультант Мельник Тарас Степанович (02.10.2023) та завідувач господарством </w:t>
      </w:r>
      <w:proofErr w:type="spellStart"/>
      <w:r w:rsidRPr="00B6019C">
        <w:rPr>
          <w:rFonts w:ascii="Times New Roman" w:hAnsi="Times New Roman" w:cs="Times New Roman"/>
          <w:sz w:val="28"/>
          <w:szCs w:val="28"/>
        </w:rPr>
        <w:t>Колівошко</w:t>
      </w:r>
      <w:proofErr w:type="spellEnd"/>
      <w:r w:rsidRPr="00B6019C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B6019C">
        <w:rPr>
          <w:rFonts w:ascii="Times New Roman" w:hAnsi="Times New Roman" w:cs="Times New Roman"/>
          <w:sz w:val="28"/>
          <w:szCs w:val="28"/>
        </w:rPr>
        <w:t>Новомирівна</w:t>
      </w:r>
      <w:proofErr w:type="spellEnd"/>
      <w:r w:rsidRPr="00B6019C">
        <w:rPr>
          <w:rFonts w:ascii="Times New Roman" w:hAnsi="Times New Roman" w:cs="Times New Roman"/>
          <w:sz w:val="28"/>
          <w:szCs w:val="28"/>
        </w:rPr>
        <w:t xml:space="preserve"> (02.10.2023) пройшли</w:t>
      </w:r>
      <w:r>
        <w:rPr>
          <w:rFonts w:ascii="Times New Roman" w:hAnsi="Times New Roman" w:cs="Times New Roman"/>
          <w:sz w:val="28"/>
          <w:szCs w:val="28"/>
        </w:rPr>
        <w:t xml:space="preserve"> навчання з цивільного захисту </w:t>
      </w:r>
      <w:r w:rsidRPr="00B6019C">
        <w:rPr>
          <w:rFonts w:ascii="Times New Roman" w:hAnsi="Times New Roman" w:cs="Times New Roman"/>
          <w:sz w:val="28"/>
          <w:szCs w:val="28"/>
        </w:rPr>
        <w:t>(1972,80 грн). Один працівник КУ»ЦПРПП  ВМР»: консультант Мельник Тарас Степанович (16.11.2023</w:t>
      </w:r>
      <w:r>
        <w:rPr>
          <w:rFonts w:ascii="Times New Roman" w:hAnsi="Times New Roman" w:cs="Times New Roman"/>
          <w:sz w:val="28"/>
          <w:szCs w:val="28"/>
        </w:rPr>
        <w:t xml:space="preserve">) пройшов курси з охорони праці </w:t>
      </w:r>
      <w:r w:rsidRPr="00B6019C">
        <w:rPr>
          <w:rFonts w:ascii="Times New Roman" w:hAnsi="Times New Roman" w:cs="Times New Roman"/>
          <w:sz w:val="28"/>
          <w:szCs w:val="28"/>
        </w:rPr>
        <w:t>(1220,83 грн.)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19C" w:rsidRDefault="00B6019C" w:rsidP="00B6019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4EC" w:rsidRPr="008D236A" w:rsidRDefault="002154EC" w:rsidP="002154E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D23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Поряд з цим є певні труднощі, які виникли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</w:t>
      </w:r>
      <w:r w:rsidRPr="008D23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роботи КУ «ЦПРПП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23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МР», а саме:</w:t>
      </w:r>
    </w:p>
    <w:p w:rsidR="002154EC" w:rsidRPr="008D236A" w:rsidRDefault="002154EC" w:rsidP="002154EC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D23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зміна стереотипу, що новостворена установа це не переформатування методичних кабінетів у Центри, це зовсім інші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23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функції та завдання перед працівниками;</w:t>
      </w:r>
    </w:p>
    <w:p w:rsidR="002154EC" w:rsidRPr="008D236A" w:rsidRDefault="002154EC" w:rsidP="002154EC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D23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відсутність нормативної бази щодо підвищення кваліфікації та фахового рівня працівників Центру;</w:t>
      </w:r>
    </w:p>
    <w:p w:rsidR="002154EC" w:rsidRPr="008D236A" w:rsidRDefault="002154EC" w:rsidP="002154EC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D23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 Центром не передбачених Положенням завдань;</w:t>
      </w:r>
    </w:p>
    <w:p w:rsidR="002154EC" w:rsidRPr="008D236A" w:rsidRDefault="002154EC" w:rsidP="002154EC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D23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створення медіапростору й організація медіаактивності працівників центру. Для забезпечення цього в штаті має бути</w:t>
      </w:r>
      <w:r w:rsidRPr="00741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23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фахівець, адже велике значення має створення позитивного іміджу діяльності закладу;</w:t>
      </w:r>
    </w:p>
    <w:p w:rsidR="002154EC" w:rsidRPr="00741431" w:rsidRDefault="002154EC" w:rsidP="002154EC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414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покращення</w:t>
      </w:r>
      <w:proofErr w:type="spellEnd"/>
      <w:r w:rsidRPr="007414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414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матеріально-технічної</w:t>
      </w:r>
      <w:proofErr w:type="spellEnd"/>
      <w:r w:rsidRPr="007414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414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бази</w:t>
      </w:r>
      <w:proofErr w:type="spellEnd"/>
      <w:r w:rsidRPr="007414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sectPr w:rsidR="002154EC" w:rsidRPr="0074143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906"/>
    <w:multiLevelType w:val="hybridMultilevel"/>
    <w:tmpl w:val="A98499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6E9"/>
    <w:multiLevelType w:val="hybridMultilevel"/>
    <w:tmpl w:val="F7320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7D7"/>
    <w:multiLevelType w:val="multilevel"/>
    <w:tmpl w:val="0534EE04"/>
    <w:lvl w:ilvl="0">
      <w:start w:val="1"/>
      <w:numFmt w:val="bullet"/>
      <w:lvlText w:val="●"/>
      <w:lvlJc w:val="left"/>
      <w:pPr>
        <w:ind w:left="720" w:hanging="360"/>
      </w:pPr>
      <w:rPr>
        <w:sz w:val="8"/>
        <w:szCs w:val="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791C5B"/>
    <w:multiLevelType w:val="multilevel"/>
    <w:tmpl w:val="0986DC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E25FF0"/>
    <w:multiLevelType w:val="hybridMultilevel"/>
    <w:tmpl w:val="8FCC02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732BD7"/>
    <w:multiLevelType w:val="hybridMultilevel"/>
    <w:tmpl w:val="18165A6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465FC"/>
    <w:multiLevelType w:val="hybridMultilevel"/>
    <w:tmpl w:val="92D8E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059A"/>
    <w:multiLevelType w:val="multilevel"/>
    <w:tmpl w:val="35848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7C7911"/>
    <w:multiLevelType w:val="multilevel"/>
    <w:tmpl w:val="A20C2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30A2599"/>
    <w:multiLevelType w:val="multilevel"/>
    <w:tmpl w:val="81B2F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A389B"/>
    <w:multiLevelType w:val="hybridMultilevel"/>
    <w:tmpl w:val="849A84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F0F3B1A"/>
    <w:multiLevelType w:val="multilevel"/>
    <w:tmpl w:val="48E02B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3A"/>
    <w:rsid w:val="00075857"/>
    <w:rsid w:val="000B3623"/>
    <w:rsid w:val="00101912"/>
    <w:rsid w:val="00170D52"/>
    <w:rsid w:val="001D0B4F"/>
    <w:rsid w:val="001F7ABA"/>
    <w:rsid w:val="002154EC"/>
    <w:rsid w:val="0022130E"/>
    <w:rsid w:val="00222475"/>
    <w:rsid w:val="00252475"/>
    <w:rsid w:val="00253475"/>
    <w:rsid w:val="00324F47"/>
    <w:rsid w:val="003414E5"/>
    <w:rsid w:val="003466D1"/>
    <w:rsid w:val="00391DD7"/>
    <w:rsid w:val="003A0C91"/>
    <w:rsid w:val="003B2705"/>
    <w:rsid w:val="003D5B4C"/>
    <w:rsid w:val="004B5689"/>
    <w:rsid w:val="005122DA"/>
    <w:rsid w:val="00520B23"/>
    <w:rsid w:val="00540A81"/>
    <w:rsid w:val="005478F2"/>
    <w:rsid w:val="00584BA4"/>
    <w:rsid w:val="006075DE"/>
    <w:rsid w:val="00671FCA"/>
    <w:rsid w:val="006D52CC"/>
    <w:rsid w:val="007475B7"/>
    <w:rsid w:val="007628C6"/>
    <w:rsid w:val="007834D2"/>
    <w:rsid w:val="0079277A"/>
    <w:rsid w:val="007B33F1"/>
    <w:rsid w:val="007F3343"/>
    <w:rsid w:val="00853BF1"/>
    <w:rsid w:val="00886738"/>
    <w:rsid w:val="00887821"/>
    <w:rsid w:val="008D02E2"/>
    <w:rsid w:val="008D236A"/>
    <w:rsid w:val="008D5D7B"/>
    <w:rsid w:val="008D6071"/>
    <w:rsid w:val="00905E1A"/>
    <w:rsid w:val="009A3D3A"/>
    <w:rsid w:val="009A5232"/>
    <w:rsid w:val="009E3C80"/>
    <w:rsid w:val="00A37086"/>
    <w:rsid w:val="00B13D0B"/>
    <w:rsid w:val="00B6019C"/>
    <w:rsid w:val="00BD7EF0"/>
    <w:rsid w:val="00BE0335"/>
    <w:rsid w:val="00C0327F"/>
    <w:rsid w:val="00C071E8"/>
    <w:rsid w:val="00C166F2"/>
    <w:rsid w:val="00C20668"/>
    <w:rsid w:val="00C21E20"/>
    <w:rsid w:val="00C44B54"/>
    <w:rsid w:val="00C65CE8"/>
    <w:rsid w:val="00C71196"/>
    <w:rsid w:val="00C72DEE"/>
    <w:rsid w:val="00D26E63"/>
    <w:rsid w:val="00D3307F"/>
    <w:rsid w:val="00D82A7B"/>
    <w:rsid w:val="00D8455E"/>
    <w:rsid w:val="00DC40BD"/>
    <w:rsid w:val="00DF3AD8"/>
    <w:rsid w:val="00E4272E"/>
    <w:rsid w:val="00E82FDE"/>
    <w:rsid w:val="00EC3775"/>
    <w:rsid w:val="00EE50F3"/>
    <w:rsid w:val="00EE653A"/>
    <w:rsid w:val="00F25513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3B479-5753-4B77-AD5F-D82A81FA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1436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 Spacing"/>
    <w:uiPriority w:val="1"/>
    <w:qFormat/>
    <w:rsid w:val="00D3307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2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Gc6beDMZhq6k/8qO1ymOW4Fkg==">AMUW2mWgO/8Csnfu41odygmIGOIRNYGfHw5c6Yy791hirAcH1Lt7RyF3oCM5KWaYBRw0V/7xl7kp1raFfqVy3D4h+/oXcjM3Nn+pQvYSEnsSCwjYXaa9Cu0=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5659</Words>
  <Characters>3227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</cp:lastModifiedBy>
  <cp:revision>2</cp:revision>
  <cp:lastPrinted>2023-02-22T13:35:00Z</cp:lastPrinted>
  <dcterms:created xsi:type="dcterms:W3CDTF">2024-02-21T08:20:00Z</dcterms:created>
  <dcterms:modified xsi:type="dcterms:W3CDTF">2024-02-21T08:20:00Z</dcterms:modified>
</cp:coreProperties>
</file>