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6A6072" w:rsidRDefault="006A60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</w:rPr>
        <w:instrText xml:space="preserve"> HYPERLINK "https://zakon.rada.gov.ua/laws/show/2108-IX" \l "Text" </w:instrText>
      </w:r>
      <w:r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</w:rPr>
        <w:fldChar w:fldCharType="separate"/>
      </w:r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proofErr w:type="spellStart"/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bookmarkStart w:id="0" w:name="_GoBack"/>
      <w:bookmarkEnd w:id="0"/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аїни</w:t>
      </w:r>
      <w:proofErr w:type="spellEnd"/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3.03.2022  № 2108-IX </w:t>
      </w:r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«Про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внесення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змін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деяких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законодавчих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актів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України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щодо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встановлення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кримінальної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відповідальності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</w:t>
      </w:r>
      <w:proofErr w:type="gram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колабораційну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діяльність</w:t>
      </w:r>
      <w:proofErr w:type="spellEnd"/>
      <w:r w:rsidRPr="006A6072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6A60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F393E"/>
          <w:sz w:val="28"/>
          <w:szCs w:val="28"/>
          <w:shd w:val="clear" w:color="auto" w:fill="FFFFFF"/>
        </w:rPr>
        <w:fldChar w:fldCharType="end"/>
      </w:r>
    </w:p>
    <w:sectPr w:rsidR="008B13BC" w:rsidRPr="006A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CF"/>
    <w:rsid w:val="0008146E"/>
    <w:rsid w:val="006A6072"/>
    <w:rsid w:val="00B353CF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6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6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2022-03-22T08:51:00Z</dcterms:created>
  <dcterms:modified xsi:type="dcterms:W3CDTF">2022-03-22T08:57:00Z</dcterms:modified>
</cp:coreProperties>
</file>